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308" w:rsidRPr="002710CD" w:rsidRDefault="00561125" w:rsidP="00013308">
      <w:pPr>
        <w:jc w:val="center"/>
        <w:rPr>
          <w:rFonts w:ascii="Arial" w:hAnsi="Arial"/>
          <w:b/>
          <w:sz w:val="28"/>
          <w:szCs w:val="28"/>
          <w:u w:val="single"/>
        </w:rPr>
      </w:pPr>
      <w:proofErr w:type="spellStart"/>
      <w:r>
        <w:rPr>
          <w:rFonts w:ascii="Arial" w:hAnsi="Arial"/>
          <w:b/>
          <w:sz w:val="28"/>
          <w:szCs w:val="28"/>
          <w:u w:val="single"/>
        </w:rPr>
        <w:t>Request</w:t>
      </w:r>
      <w:r w:rsidR="00013308" w:rsidRPr="002710CD">
        <w:rPr>
          <w:rFonts w:ascii="Arial" w:hAnsi="Arial"/>
          <w:b/>
          <w:sz w:val="28"/>
          <w:szCs w:val="28"/>
          <w:u w:val="single"/>
        </w:rPr>
        <w:t>Provider</w:t>
      </w:r>
      <w:proofErr w:type="spellEnd"/>
      <w:r w:rsidR="00013308" w:rsidRPr="002710CD">
        <w:rPr>
          <w:rFonts w:ascii="Arial" w:hAnsi="Arial"/>
          <w:b/>
          <w:sz w:val="28"/>
          <w:szCs w:val="28"/>
          <w:u w:val="single"/>
        </w:rPr>
        <w:t xml:space="preserve"> Relations Inter-County Transfer</w:t>
      </w:r>
      <w:r w:rsidR="00361D23" w:rsidRPr="002710CD">
        <w:rPr>
          <w:rFonts w:ascii="Arial" w:hAnsi="Arial"/>
          <w:b/>
          <w:sz w:val="28"/>
          <w:szCs w:val="28"/>
          <w:u w:val="single"/>
        </w:rPr>
        <w:t xml:space="preserve"> (ICT)</w:t>
      </w:r>
      <w:r w:rsidR="00013308" w:rsidRPr="002710CD">
        <w:rPr>
          <w:rFonts w:ascii="Arial" w:hAnsi="Arial"/>
          <w:b/>
          <w:sz w:val="28"/>
          <w:szCs w:val="28"/>
          <w:u w:val="single"/>
        </w:rPr>
        <w:t xml:space="preserve"> Assistance</w:t>
      </w:r>
    </w:p>
    <w:p w:rsidR="00013308" w:rsidRPr="002710CD" w:rsidRDefault="00013308" w:rsidP="00013308">
      <w:pPr>
        <w:rPr>
          <w:rFonts w:ascii="Arial" w:hAnsi="Arial"/>
          <w:sz w:val="24"/>
          <w:szCs w:val="24"/>
        </w:rPr>
      </w:pPr>
    </w:p>
    <w:p w:rsidR="00013308" w:rsidRPr="002710CD" w:rsidRDefault="00013308" w:rsidP="00013308">
      <w:pPr>
        <w:rPr>
          <w:rFonts w:ascii="Arial" w:hAnsi="Arial"/>
          <w:b/>
          <w:sz w:val="24"/>
          <w:szCs w:val="24"/>
        </w:rPr>
      </w:pPr>
      <w:r w:rsidRPr="002710CD">
        <w:rPr>
          <w:rFonts w:ascii="Arial" w:hAnsi="Arial"/>
          <w:b/>
          <w:sz w:val="24"/>
          <w:szCs w:val="24"/>
        </w:rPr>
        <w:t>Health Insurance Technician Assistance</w:t>
      </w:r>
    </w:p>
    <w:p w:rsidR="00013308" w:rsidRPr="002710CD" w:rsidRDefault="00013308" w:rsidP="00013308">
      <w:pPr>
        <w:rPr>
          <w:rFonts w:ascii="Arial" w:hAnsi="Arial"/>
          <w:sz w:val="24"/>
          <w:szCs w:val="24"/>
        </w:rPr>
      </w:pPr>
      <w:r w:rsidRPr="002710CD">
        <w:rPr>
          <w:rFonts w:ascii="Arial" w:hAnsi="Arial"/>
          <w:sz w:val="24"/>
          <w:szCs w:val="24"/>
        </w:rPr>
        <w:t>Provider Relations He</w:t>
      </w:r>
      <w:r w:rsidR="00361D23" w:rsidRPr="002710CD">
        <w:rPr>
          <w:rFonts w:ascii="Arial" w:hAnsi="Arial"/>
          <w:sz w:val="24"/>
          <w:szCs w:val="24"/>
        </w:rPr>
        <w:t>alth Insurance Technicians (HITs</w:t>
      </w:r>
      <w:r w:rsidRPr="002710CD">
        <w:rPr>
          <w:rFonts w:ascii="Arial" w:hAnsi="Arial"/>
          <w:sz w:val="24"/>
          <w:szCs w:val="24"/>
        </w:rPr>
        <w:t>) can assist SUD providers with initiating</w:t>
      </w:r>
      <w:r w:rsidR="00361D23" w:rsidRPr="002710CD">
        <w:rPr>
          <w:rFonts w:ascii="Arial" w:hAnsi="Arial"/>
          <w:sz w:val="24"/>
          <w:szCs w:val="24"/>
        </w:rPr>
        <w:t xml:space="preserve"> an</w:t>
      </w:r>
      <w:r w:rsidRPr="002710CD">
        <w:rPr>
          <w:rFonts w:ascii="Arial" w:hAnsi="Arial"/>
          <w:sz w:val="24"/>
          <w:szCs w:val="24"/>
        </w:rPr>
        <w:t xml:space="preserve"> ICT for clients with active out of county Medi-Cal if:</w:t>
      </w:r>
    </w:p>
    <w:p w:rsidR="00013308" w:rsidRPr="002710CD" w:rsidRDefault="000C023A" w:rsidP="00013308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2710CD">
        <w:rPr>
          <w:rFonts w:ascii="Arial" w:hAnsi="Arial"/>
          <w:sz w:val="24"/>
          <w:szCs w:val="24"/>
        </w:rPr>
        <w:t xml:space="preserve">The client </w:t>
      </w:r>
      <w:r w:rsidRPr="002710CD">
        <w:rPr>
          <w:rFonts w:ascii="Arial" w:hAnsi="Arial"/>
          <w:b/>
          <w:sz w:val="24"/>
          <w:szCs w:val="24"/>
        </w:rPr>
        <w:t>currently</w:t>
      </w:r>
      <w:r w:rsidR="00013308" w:rsidRPr="002710CD">
        <w:rPr>
          <w:rFonts w:ascii="Arial" w:hAnsi="Arial"/>
          <w:b/>
          <w:sz w:val="24"/>
          <w:szCs w:val="24"/>
        </w:rPr>
        <w:t xml:space="preserve"> reside</w:t>
      </w:r>
      <w:r w:rsidRPr="002710CD">
        <w:rPr>
          <w:rFonts w:ascii="Arial" w:hAnsi="Arial"/>
          <w:b/>
          <w:sz w:val="24"/>
          <w:szCs w:val="24"/>
        </w:rPr>
        <w:t>s</w:t>
      </w:r>
      <w:r w:rsidR="00013308" w:rsidRPr="002710CD">
        <w:rPr>
          <w:rFonts w:ascii="Arial" w:hAnsi="Arial"/>
          <w:sz w:val="24"/>
          <w:szCs w:val="24"/>
        </w:rPr>
        <w:t xml:space="preserve"> in Alameda County</w:t>
      </w:r>
    </w:p>
    <w:p w:rsidR="00013308" w:rsidRPr="002710CD" w:rsidRDefault="00013308" w:rsidP="00013308">
      <w:pPr>
        <w:pStyle w:val="ListParagraph"/>
        <w:ind w:left="795"/>
        <w:jc w:val="center"/>
        <w:rPr>
          <w:rFonts w:ascii="Arial" w:hAnsi="Arial"/>
          <w:b/>
          <w:sz w:val="24"/>
          <w:szCs w:val="24"/>
        </w:rPr>
      </w:pPr>
      <w:r w:rsidRPr="002710CD">
        <w:rPr>
          <w:rFonts w:ascii="Arial" w:hAnsi="Arial"/>
          <w:b/>
          <w:sz w:val="24"/>
          <w:szCs w:val="24"/>
        </w:rPr>
        <w:t>-AND-</w:t>
      </w:r>
    </w:p>
    <w:p w:rsidR="00903326" w:rsidRPr="002710CD" w:rsidRDefault="00361D23" w:rsidP="00361D23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2710CD">
        <w:rPr>
          <w:rFonts w:ascii="Arial" w:hAnsi="Arial"/>
          <w:sz w:val="24"/>
          <w:szCs w:val="24"/>
        </w:rPr>
        <w:t>The provider obtain</w:t>
      </w:r>
      <w:r w:rsidR="00013308" w:rsidRPr="002710CD">
        <w:rPr>
          <w:rFonts w:ascii="Arial" w:hAnsi="Arial"/>
          <w:sz w:val="24"/>
          <w:szCs w:val="24"/>
        </w:rPr>
        <w:t>s</w:t>
      </w:r>
      <w:r w:rsidRPr="002710CD">
        <w:rPr>
          <w:rFonts w:ascii="Arial" w:hAnsi="Arial"/>
          <w:sz w:val="24"/>
          <w:szCs w:val="24"/>
        </w:rPr>
        <w:t xml:space="preserve"> a </w:t>
      </w:r>
      <w:r w:rsidR="00013308" w:rsidRPr="002710CD">
        <w:rPr>
          <w:rFonts w:ascii="Arial" w:hAnsi="Arial"/>
          <w:sz w:val="24"/>
          <w:szCs w:val="24"/>
        </w:rPr>
        <w:t>signed MC 382 form</w:t>
      </w:r>
      <w:r w:rsidRPr="002710CD">
        <w:rPr>
          <w:rFonts w:ascii="Arial" w:hAnsi="Arial"/>
          <w:sz w:val="24"/>
          <w:szCs w:val="24"/>
        </w:rPr>
        <w:t xml:space="preserve"> and completes the</w:t>
      </w:r>
      <w:r w:rsidR="000C023A" w:rsidRPr="002710CD">
        <w:rPr>
          <w:rFonts w:ascii="Arial" w:hAnsi="Arial"/>
          <w:sz w:val="24"/>
          <w:szCs w:val="24"/>
        </w:rPr>
        <w:t xml:space="preserve"> ICT request form</w:t>
      </w:r>
      <w:r w:rsidRPr="002710CD">
        <w:rPr>
          <w:rFonts w:ascii="Arial" w:hAnsi="Arial"/>
          <w:sz w:val="24"/>
          <w:szCs w:val="24"/>
        </w:rPr>
        <w:t xml:space="preserve"> (PR-ICT)</w:t>
      </w:r>
    </w:p>
    <w:p w:rsidR="00903326" w:rsidRPr="002710CD" w:rsidRDefault="00903326" w:rsidP="00903326">
      <w:pPr>
        <w:rPr>
          <w:rFonts w:ascii="Arial" w:hAnsi="Arial"/>
          <w:sz w:val="24"/>
          <w:szCs w:val="24"/>
        </w:rPr>
      </w:pPr>
    </w:p>
    <w:p w:rsidR="00903326" w:rsidRPr="002710CD" w:rsidRDefault="00903326" w:rsidP="00013308">
      <w:pPr>
        <w:rPr>
          <w:rFonts w:ascii="Arial" w:hAnsi="Arial"/>
          <w:b/>
          <w:sz w:val="24"/>
          <w:szCs w:val="24"/>
        </w:rPr>
      </w:pPr>
      <w:r w:rsidRPr="002710CD">
        <w:rPr>
          <w:rFonts w:ascii="Arial" w:hAnsi="Arial"/>
          <w:b/>
          <w:sz w:val="24"/>
          <w:szCs w:val="24"/>
        </w:rPr>
        <w:t>NOTE: Clients receiving</w:t>
      </w:r>
      <w:r w:rsidR="00361D23" w:rsidRPr="002710CD">
        <w:rPr>
          <w:rFonts w:ascii="Arial" w:hAnsi="Arial"/>
          <w:b/>
          <w:sz w:val="24"/>
          <w:szCs w:val="24"/>
        </w:rPr>
        <w:t xml:space="preserve"> SSI Medi-Cal (aid codes 10, 20</w:t>
      </w:r>
      <w:r w:rsidRPr="002710CD">
        <w:rPr>
          <w:rFonts w:ascii="Arial" w:hAnsi="Arial"/>
          <w:b/>
          <w:sz w:val="24"/>
          <w:szCs w:val="24"/>
        </w:rPr>
        <w:t xml:space="preserve"> or 60) must contact the Social Security Office directly (1-800</w:t>
      </w:r>
      <w:r w:rsidR="00E65C4A" w:rsidRPr="002710CD">
        <w:rPr>
          <w:rFonts w:ascii="Arial" w:hAnsi="Arial"/>
          <w:b/>
          <w:sz w:val="24"/>
          <w:szCs w:val="24"/>
        </w:rPr>
        <w:t>-</w:t>
      </w:r>
      <w:r w:rsidRPr="002710CD">
        <w:rPr>
          <w:rFonts w:ascii="Arial" w:hAnsi="Arial"/>
          <w:b/>
          <w:sz w:val="24"/>
          <w:szCs w:val="24"/>
        </w:rPr>
        <w:t>772-1213) to report a change o</w:t>
      </w:r>
      <w:r w:rsidR="000E0E9E" w:rsidRPr="002710CD">
        <w:rPr>
          <w:rFonts w:ascii="Arial" w:hAnsi="Arial"/>
          <w:b/>
          <w:sz w:val="24"/>
          <w:szCs w:val="24"/>
        </w:rPr>
        <w:t>f address.</w:t>
      </w:r>
    </w:p>
    <w:p w:rsidR="000E0E9E" w:rsidRPr="002710CD" w:rsidRDefault="000E0E9E" w:rsidP="00013308">
      <w:pPr>
        <w:rPr>
          <w:rFonts w:ascii="Arial" w:hAnsi="Arial"/>
          <w:sz w:val="24"/>
          <w:szCs w:val="24"/>
        </w:rPr>
      </w:pPr>
    </w:p>
    <w:p w:rsidR="00013308" w:rsidRPr="002710CD" w:rsidRDefault="00013308" w:rsidP="00013308">
      <w:pPr>
        <w:rPr>
          <w:rFonts w:ascii="Arial" w:hAnsi="Arial"/>
          <w:b/>
          <w:sz w:val="24"/>
          <w:szCs w:val="24"/>
        </w:rPr>
      </w:pPr>
      <w:bookmarkStart w:id="0" w:name="_Hlk32239202"/>
      <w:r w:rsidRPr="002710CD">
        <w:rPr>
          <w:rFonts w:ascii="Arial" w:hAnsi="Arial"/>
          <w:b/>
          <w:sz w:val="24"/>
          <w:szCs w:val="24"/>
        </w:rPr>
        <w:t>How to Get HIT Assistance</w:t>
      </w:r>
    </w:p>
    <w:p w:rsidR="000E0E9E" w:rsidRPr="002710CD" w:rsidRDefault="000E0E9E" w:rsidP="00013308">
      <w:pPr>
        <w:rPr>
          <w:rFonts w:ascii="Arial" w:hAnsi="Arial"/>
          <w:sz w:val="24"/>
          <w:szCs w:val="24"/>
        </w:rPr>
      </w:pPr>
      <w:r w:rsidRPr="002710CD">
        <w:rPr>
          <w:rFonts w:ascii="Arial" w:hAnsi="Arial"/>
          <w:sz w:val="24"/>
          <w:szCs w:val="24"/>
        </w:rPr>
        <w:t xml:space="preserve">If an ICT is needed, please complete the following </w:t>
      </w:r>
      <w:r w:rsidRPr="002710CD">
        <w:rPr>
          <w:rFonts w:ascii="Arial" w:hAnsi="Arial"/>
          <w:b/>
          <w:sz w:val="24"/>
          <w:szCs w:val="24"/>
        </w:rPr>
        <w:t>within 24 hours</w:t>
      </w:r>
      <w:r w:rsidRPr="002710CD">
        <w:rPr>
          <w:rFonts w:ascii="Arial" w:hAnsi="Arial"/>
          <w:sz w:val="24"/>
          <w:szCs w:val="24"/>
        </w:rPr>
        <w:t xml:space="preserve"> of the intake process:</w:t>
      </w:r>
    </w:p>
    <w:p w:rsidR="00013308" w:rsidRPr="002710CD" w:rsidRDefault="00013308" w:rsidP="00013308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2710CD">
        <w:rPr>
          <w:rFonts w:ascii="Arial" w:hAnsi="Arial"/>
          <w:sz w:val="24"/>
          <w:szCs w:val="24"/>
        </w:rPr>
        <w:t xml:space="preserve">Have client </w:t>
      </w:r>
      <w:r w:rsidR="00903326" w:rsidRPr="002710CD">
        <w:rPr>
          <w:rFonts w:ascii="Arial" w:hAnsi="Arial"/>
          <w:sz w:val="24"/>
          <w:szCs w:val="24"/>
        </w:rPr>
        <w:t>sign</w:t>
      </w:r>
      <w:r w:rsidRPr="002710CD">
        <w:rPr>
          <w:rFonts w:ascii="Arial" w:hAnsi="Arial"/>
          <w:sz w:val="24"/>
          <w:szCs w:val="24"/>
        </w:rPr>
        <w:t xml:space="preserve"> MC 382 form</w:t>
      </w:r>
      <w:r w:rsidR="000E0E9E" w:rsidRPr="002710CD">
        <w:rPr>
          <w:rFonts w:ascii="Arial" w:hAnsi="Arial"/>
          <w:sz w:val="24"/>
          <w:szCs w:val="24"/>
        </w:rPr>
        <w:t xml:space="preserve"> </w:t>
      </w:r>
    </w:p>
    <w:p w:rsidR="00013308" w:rsidRDefault="00361D23" w:rsidP="00013308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2710CD">
        <w:rPr>
          <w:rFonts w:ascii="Arial" w:hAnsi="Arial"/>
          <w:sz w:val="24"/>
          <w:szCs w:val="24"/>
        </w:rPr>
        <w:t>Complete ICT request form (PR-ICT)</w:t>
      </w:r>
    </w:p>
    <w:p w:rsidR="000B0500" w:rsidRPr="002710CD" w:rsidRDefault="000B0500" w:rsidP="00013308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Complete the </w:t>
      </w:r>
      <w:r w:rsidR="00561125">
        <w:rPr>
          <w:rFonts w:ascii="Arial" w:hAnsi="Arial"/>
          <w:sz w:val="24"/>
          <w:szCs w:val="24"/>
        </w:rPr>
        <w:t xml:space="preserve">Request for Intercounty Transfer Assistance </w:t>
      </w:r>
      <w:bookmarkStart w:id="1" w:name="_GoBack"/>
      <w:bookmarkEnd w:id="1"/>
    </w:p>
    <w:p w:rsidR="000C023A" w:rsidRPr="002710CD" w:rsidRDefault="000E0E9E" w:rsidP="00361D23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2710CD">
        <w:rPr>
          <w:rFonts w:ascii="Arial" w:hAnsi="Arial"/>
          <w:sz w:val="24"/>
          <w:szCs w:val="24"/>
        </w:rPr>
        <w:t>Fax</w:t>
      </w:r>
      <w:r w:rsidR="00361D23" w:rsidRPr="002710CD">
        <w:rPr>
          <w:rFonts w:ascii="Arial" w:hAnsi="Arial"/>
          <w:sz w:val="24"/>
          <w:szCs w:val="24"/>
        </w:rPr>
        <w:t xml:space="preserve"> completed MC 382 and PR-ICT</w:t>
      </w:r>
      <w:r w:rsidRPr="002710CD">
        <w:rPr>
          <w:rFonts w:ascii="Arial" w:hAnsi="Arial"/>
          <w:sz w:val="24"/>
          <w:szCs w:val="24"/>
        </w:rPr>
        <w:t xml:space="preserve"> to</w:t>
      </w:r>
      <w:r w:rsidR="00013308" w:rsidRPr="002710CD">
        <w:rPr>
          <w:rFonts w:ascii="Arial" w:hAnsi="Arial"/>
          <w:sz w:val="24"/>
          <w:szCs w:val="24"/>
        </w:rPr>
        <w:t xml:space="preserve"> </w:t>
      </w:r>
      <w:r w:rsidR="00013308" w:rsidRPr="002710CD">
        <w:rPr>
          <w:rFonts w:ascii="Arial" w:hAnsi="Arial"/>
          <w:b/>
          <w:sz w:val="24"/>
          <w:szCs w:val="24"/>
        </w:rPr>
        <w:t>(510) 777-2226</w:t>
      </w:r>
    </w:p>
    <w:bookmarkEnd w:id="0"/>
    <w:p w:rsidR="00361D23" w:rsidRPr="002710CD" w:rsidRDefault="00361D23" w:rsidP="00361D23">
      <w:pPr>
        <w:rPr>
          <w:rFonts w:ascii="Arial" w:hAnsi="Arial"/>
          <w:sz w:val="24"/>
          <w:szCs w:val="24"/>
        </w:rPr>
      </w:pPr>
    </w:p>
    <w:p w:rsidR="000C023A" w:rsidRPr="002710CD" w:rsidRDefault="000C023A" w:rsidP="000C023A">
      <w:pPr>
        <w:rPr>
          <w:rFonts w:ascii="Arial" w:hAnsi="Arial"/>
          <w:sz w:val="24"/>
          <w:szCs w:val="24"/>
        </w:rPr>
      </w:pPr>
      <w:r w:rsidRPr="002710CD">
        <w:rPr>
          <w:rFonts w:ascii="Arial" w:hAnsi="Arial"/>
          <w:sz w:val="24"/>
          <w:szCs w:val="24"/>
        </w:rPr>
        <w:t xml:space="preserve">Please note that the county of residence will not be updated for Medi-Cal until the month FOLLOWING the ICT approval. For example: ICT initiated in June, and approved in July, won’t become active in </w:t>
      </w:r>
      <w:r w:rsidR="00903326" w:rsidRPr="002710CD">
        <w:rPr>
          <w:rFonts w:ascii="Arial" w:hAnsi="Arial"/>
          <w:sz w:val="24"/>
          <w:szCs w:val="24"/>
        </w:rPr>
        <w:t>Alameda C</w:t>
      </w:r>
      <w:r w:rsidRPr="002710CD">
        <w:rPr>
          <w:rFonts w:ascii="Arial" w:hAnsi="Arial"/>
          <w:sz w:val="24"/>
          <w:szCs w:val="24"/>
        </w:rPr>
        <w:t>ounty until August 1st.</w:t>
      </w:r>
    </w:p>
    <w:p w:rsidR="00361D23" w:rsidRPr="002710CD" w:rsidRDefault="00361D23" w:rsidP="000C023A">
      <w:pPr>
        <w:rPr>
          <w:rFonts w:ascii="Arial" w:hAnsi="Arial"/>
          <w:sz w:val="24"/>
          <w:szCs w:val="24"/>
        </w:rPr>
      </w:pPr>
    </w:p>
    <w:p w:rsidR="00361D23" w:rsidRPr="002710CD" w:rsidRDefault="00361D23" w:rsidP="00361D23">
      <w:pPr>
        <w:rPr>
          <w:rFonts w:ascii="Arial" w:hAnsi="Arial"/>
          <w:sz w:val="24"/>
          <w:szCs w:val="24"/>
        </w:rPr>
      </w:pPr>
      <w:r w:rsidRPr="002710CD">
        <w:rPr>
          <w:rFonts w:ascii="Arial" w:hAnsi="Arial"/>
          <w:sz w:val="24"/>
          <w:szCs w:val="24"/>
        </w:rPr>
        <w:t>An encrypted confirmation e-mail will be sent to the provider and cc’d to the SUD Program Specialists:</w:t>
      </w:r>
    </w:p>
    <w:p w:rsidR="00361D23" w:rsidRPr="002710CD" w:rsidRDefault="00361D23" w:rsidP="00361D23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2710CD">
        <w:rPr>
          <w:rFonts w:ascii="Arial" w:hAnsi="Arial"/>
          <w:sz w:val="24"/>
          <w:szCs w:val="24"/>
        </w:rPr>
        <w:t xml:space="preserve">when the ICT request is initiated </w:t>
      </w:r>
    </w:p>
    <w:p w:rsidR="00361D23" w:rsidRPr="002710CD" w:rsidRDefault="00361D23" w:rsidP="00361D23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2710CD">
        <w:rPr>
          <w:rFonts w:ascii="Arial" w:hAnsi="Arial"/>
          <w:sz w:val="24"/>
          <w:szCs w:val="24"/>
        </w:rPr>
        <w:t>once Medi-Cal is active in Alameda County</w:t>
      </w:r>
    </w:p>
    <w:p w:rsidR="00330CFA" w:rsidRPr="002710CD" w:rsidRDefault="002710CD" w:rsidP="00361D23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if any corrections or additional information is</w:t>
      </w:r>
      <w:r w:rsidR="00330CFA" w:rsidRPr="002710CD">
        <w:rPr>
          <w:rFonts w:ascii="Arial" w:hAnsi="Arial"/>
          <w:sz w:val="24"/>
          <w:szCs w:val="24"/>
        </w:rPr>
        <w:t xml:space="preserve"> needed on the PR-ICT form</w:t>
      </w:r>
    </w:p>
    <w:p w:rsidR="00013308" w:rsidRPr="002710CD" w:rsidRDefault="00013308" w:rsidP="00013308">
      <w:pPr>
        <w:rPr>
          <w:rFonts w:ascii="Arial" w:hAnsi="Arial"/>
          <w:sz w:val="24"/>
          <w:szCs w:val="24"/>
        </w:rPr>
      </w:pPr>
    </w:p>
    <w:p w:rsidR="00013308" w:rsidRPr="002710CD" w:rsidRDefault="00013308" w:rsidP="00013308">
      <w:pPr>
        <w:rPr>
          <w:rFonts w:ascii="Arial" w:hAnsi="Arial"/>
          <w:sz w:val="24"/>
          <w:szCs w:val="24"/>
        </w:rPr>
      </w:pPr>
      <w:r w:rsidRPr="002710CD">
        <w:rPr>
          <w:rFonts w:ascii="Arial" w:hAnsi="Arial"/>
          <w:sz w:val="24"/>
          <w:szCs w:val="24"/>
        </w:rPr>
        <w:t xml:space="preserve">For any questions </w:t>
      </w:r>
      <w:r w:rsidR="00361D23" w:rsidRPr="002710CD">
        <w:rPr>
          <w:rFonts w:ascii="Arial" w:hAnsi="Arial"/>
          <w:sz w:val="24"/>
          <w:szCs w:val="24"/>
        </w:rPr>
        <w:t>or concerns, you can contact one of the</w:t>
      </w:r>
      <w:r w:rsidRPr="002710CD">
        <w:rPr>
          <w:rFonts w:ascii="Arial" w:hAnsi="Arial"/>
          <w:sz w:val="24"/>
          <w:szCs w:val="24"/>
        </w:rPr>
        <w:t xml:space="preserve"> </w:t>
      </w:r>
      <w:r w:rsidR="00361D23" w:rsidRPr="002710CD">
        <w:rPr>
          <w:rFonts w:ascii="Arial" w:hAnsi="Arial"/>
          <w:sz w:val="24"/>
          <w:szCs w:val="24"/>
        </w:rPr>
        <w:t xml:space="preserve">following </w:t>
      </w:r>
      <w:r w:rsidRPr="002710CD">
        <w:rPr>
          <w:rFonts w:ascii="Arial" w:hAnsi="Arial"/>
          <w:sz w:val="24"/>
          <w:szCs w:val="24"/>
        </w:rPr>
        <w:t>HIT supervisors</w:t>
      </w:r>
      <w:r w:rsidR="00361D23" w:rsidRPr="002710CD">
        <w:rPr>
          <w:rFonts w:ascii="Arial" w:hAnsi="Arial"/>
          <w:sz w:val="24"/>
          <w:szCs w:val="24"/>
        </w:rPr>
        <w:t>:</w:t>
      </w:r>
      <w:r w:rsidRPr="002710CD">
        <w:rPr>
          <w:rFonts w:ascii="Arial" w:hAnsi="Arial"/>
          <w:sz w:val="24"/>
          <w:szCs w:val="24"/>
        </w:rPr>
        <w:t xml:space="preserve"> </w:t>
      </w:r>
    </w:p>
    <w:p w:rsidR="00013308" w:rsidRPr="002710CD" w:rsidRDefault="00013308" w:rsidP="00013308">
      <w:pPr>
        <w:rPr>
          <w:rFonts w:ascii="Arial" w:hAnsi="Arial"/>
          <w:sz w:val="24"/>
          <w:szCs w:val="24"/>
        </w:rPr>
      </w:pPr>
    </w:p>
    <w:p w:rsidR="00013308" w:rsidRPr="002710CD" w:rsidRDefault="00013308" w:rsidP="00013308">
      <w:pPr>
        <w:rPr>
          <w:rFonts w:ascii="Arial" w:hAnsi="Arial"/>
          <w:sz w:val="24"/>
          <w:szCs w:val="24"/>
        </w:rPr>
      </w:pPr>
      <w:r w:rsidRPr="002710CD">
        <w:rPr>
          <w:rFonts w:ascii="Arial" w:hAnsi="Arial"/>
          <w:b/>
          <w:sz w:val="24"/>
          <w:szCs w:val="24"/>
        </w:rPr>
        <w:t>Sarah Maslin:</w:t>
      </w:r>
      <w:r w:rsidRPr="002710CD">
        <w:rPr>
          <w:rFonts w:ascii="Arial" w:hAnsi="Arial"/>
          <w:sz w:val="24"/>
          <w:szCs w:val="24"/>
        </w:rPr>
        <w:t xml:space="preserve"> (510) 777-2195 or </w:t>
      </w:r>
      <w:hyperlink r:id="rId7" w:history="1">
        <w:r w:rsidRPr="002710CD">
          <w:rPr>
            <w:rStyle w:val="Hyperlink"/>
            <w:rFonts w:ascii="Arial" w:hAnsi="Arial"/>
            <w:sz w:val="24"/>
            <w:szCs w:val="24"/>
          </w:rPr>
          <w:t>Sarah.Maslin@acgov.org</w:t>
        </w:r>
      </w:hyperlink>
    </w:p>
    <w:p w:rsidR="00013308" w:rsidRPr="002710CD" w:rsidRDefault="00013308" w:rsidP="00013308">
      <w:pPr>
        <w:rPr>
          <w:rFonts w:ascii="Arial" w:hAnsi="Arial"/>
          <w:sz w:val="24"/>
          <w:szCs w:val="24"/>
        </w:rPr>
      </w:pPr>
      <w:r w:rsidRPr="002710CD">
        <w:rPr>
          <w:rFonts w:ascii="Arial" w:hAnsi="Arial"/>
          <w:b/>
          <w:sz w:val="24"/>
          <w:szCs w:val="24"/>
        </w:rPr>
        <w:t>Sakara Sampson:</w:t>
      </w:r>
      <w:r w:rsidRPr="002710CD">
        <w:rPr>
          <w:rFonts w:ascii="Arial" w:hAnsi="Arial"/>
          <w:sz w:val="24"/>
          <w:szCs w:val="24"/>
        </w:rPr>
        <w:t xml:space="preserve"> (510) 383-2833 or </w:t>
      </w:r>
      <w:hyperlink r:id="rId8" w:history="1">
        <w:r w:rsidRPr="002710CD">
          <w:rPr>
            <w:rStyle w:val="Hyperlink"/>
            <w:rFonts w:ascii="Arial" w:hAnsi="Arial"/>
            <w:sz w:val="24"/>
            <w:szCs w:val="24"/>
          </w:rPr>
          <w:t>Sakara.Sampson2@acgov.org</w:t>
        </w:r>
      </w:hyperlink>
    </w:p>
    <w:p w:rsidR="00160A95" w:rsidRPr="002E5ADD" w:rsidRDefault="00361D23">
      <w:pPr>
        <w:rPr>
          <w:szCs w:val="22"/>
        </w:rPr>
      </w:pPr>
      <w:r w:rsidRPr="002710CD">
        <w:rPr>
          <w:rFonts w:ascii="Arial" w:hAnsi="Arial"/>
          <w:b/>
          <w:sz w:val="24"/>
          <w:szCs w:val="24"/>
        </w:rPr>
        <w:lastRenderedPageBreak/>
        <w:t>Renee Renteria</w:t>
      </w:r>
      <w:r w:rsidR="00013308" w:rsidRPr="002710CD">
        <w:rPr>
          <w:rFonts w:ascii="Arial" w:hAnsi="Arial"/>
          <w:b/>
          <w:sz w:val="24"/>
          <w:szCs w:val="24"/>
        </w:rPr>
        <w:t>:</w:t>
      </w:r>
      <w:r w:rsidR="00013308" w:rsidRPr="002710CD">
        <w:rPr>
          <w:rFonts w:ascii="Arial" w:hAnsi="Arial"/>
          <w:sz w:val="24"/>
          <w:szCs w:val="24"/>
        </w:rPr>
        <w:t xml:space="preserve"> (510) 383-1566 or </w:t>
      </w:r>
      <w:hyperlink r:id="rId9" w:history="1">
        <w:r w:rsidR="00013308" w:rsidRPr="002710CD">
          <w:rPr>
            <w:rStyle w:val="Hyperlink"/>
            <w:rFonts w:ascii="Arial" w:hAnsi="Arial"/>
            <w:sz w:val="24"/>
            <w:szCs w:val="24"/>
          </w:rPr>
          <w:t>Renee.Renteria@acgov.org</w:t>
        </w:r>
      </w:hyperlink>
      <w:r w:rsidR="00013308">
        <w:rPr>
          <w:szCs w:val="22"/>
        </w:rPr>
        <w:t xml:space="preserve"> </w:t>
      </w:r>
    </w:p>
    <w:sectPr w:rsidR="00160A95" w:rsidRPr="002E5ADD" w:rsidSect="00F90B89">
      <w:footerReference w:type="even" r:id="rId10"/>
      <w:footerReference w:type="default" r:id="rId11"/>
      <w:footerReference w:type="first" r:id="rId12"/>
      <w:pgSz w:w="12240" w:h="15840" w:code="1"/>
      <w:pgMar w:top="720" w:right="720" w:bottom="720" w:left="720" w:header="360" w:footer="720" w:gutter="0"/>
      <w:cols w:space="708"/>
      <w:titlePg/>
      <w:docGrid w:linePitch="400" w:charSpace="439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AD4" w:rsidRDefault="00AD1AD4" w:rsidP="00013308">
      <w:pPr>
        <w:spacing w:line="240" w:lineRule="auto"/>
      </w:pPr>
      <w:r>
        <w:separator/>
      </w:r>
    </w:p>
  </w:endnote>
  <w:endnote w:type="continuationSeparator" w:id="0">
    <w:p w:rsidR="00AD1AD4" w:rsidRDefault="00AD1AD4" w:rsidP="000133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F13" w:rsidRDefault="00013308" w:rsidP="009D613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F13" w:rsidRDefault="00AD1AD4" w:rsidP="00ED2F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C53" w:rsidRPr="00493D84" w:rsidRDefault="00AD1AD4" w:rsidP="00D83AC1">
    <w:pPr>
      <w:pStyle w:val="NoSpacing"/>
      <w:tabs>
        <w:tab w:val="left" w:pos="8873"/>
      </w:tabs>
      <w:spacing w:before="240"/>
      <w:ind w:right="360"/>
      <w:rPr>
        <w:rFonts w:ascii="Georgia" w:hAnsi="Georgia"/>
        <w:b/>
        <w:color w:val="25B781"/>
        <w:spacing w:val="10"/>
        <w:sz w:val="20"/>
        <w:szCs w:val="30"/>
        <w:lang w:eastAsia="ko-K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AC1" w:rsidRDefault="00AD1AD4" w:rsidP="00CA7574">
    <w:pPr>
      <w:tabs>
        <w:tab w:val="left" w:pos="291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AD4" w:rsidRDefault="00AD1AD4" w:rsidP="00013308">
      <w:pPr>
        <w:spacing w:line="240" w:lineRule="auto"/>
      </w:pPr>
      <w:r>
        <w:separator/>
      </w:r>
    </w:p>
  </w:footnote>
  <w:footnote w:type="continuationSeparator" w:id="0">
    <w:p w:rsidR="00AD1AD4" w:rsidRDefault="00AD1AD4" w:rsidP="000133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8375B"/>
    <w:multiLevelType w:val="hybridMultilevel"/>
    <w:tmpl w:val="DB94775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FEB5AA0"/>
    <w:multiLevelType w:val="hybridMultilevel"/>
    <w:tmpl w:val="647A3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E2396"/>
    <w:multiLevelType w:val="hybridMultilevel"/>
    <w:tmpl w:val="C36EF51A"/>
    <w:lvl w:ilvl="0" w:tplc="7ECCE28C">
      <w:start w:val="888"/>
      <w:numFmt w:val="bullet"/>
      <w:lvlText w:val="-"/>
      <w:lvlJc w:val="left"/>
      <w:pPr>
        <w:ind w:left="1515" w:hanging="360"/>
      </w:pPr>
      <w:rPr>
        <w:rFonts w:ascii="Verdana" w:eastAsiaTheme="minorEastAsia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7E9A2D48"/>
    <w:multiLevelType w:val="hybridMultilevel"/>
    <w:tmpl w:val="D28AB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308"/>
    <w:rsid w:val="00013308"/>
    <w:rsid w:val="000B0500"/>
    <w:rsid w:val="000C023A"/>
    <w:rsid w:val="000E0E9E"/>
    <w:rsid w:val="001533F9"/>
    <w:rsid w:val="002710CD"/>
    <w:rsid w:val="002E3125"/>
    <w:rsid w:val="002E5ADD"/>
    <w:rsid w:val="00330CFA"/>
    <w:rsid w:val="00361D23"/>
    <w:rsid w:val="00561125"/>
    <w:rsid w:val="00903326"/>
    <w:rsid w:val="00AD1AD4"/>
    <w:rsid w:val="00B53FB4"/>
    <w:rsid w:val="00E6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2AC6E"/>
  <w15:chartTrackingRefBased/>
  <w15:docId w15:val="{474495A5-7258-42A7-94CF-D337D0FB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308"/>
    <w:pPr>
      <w:spacing w:after="0" w:line="360" w:lineRule="auto"/>
    </w:pPr>
    <w:rPr>
      <w:rFonts w:ascii="Verdana" w:eastAsiaTheme="minorEastAsia" w:hAnsi="Verdana" w:cs="Arial"/>
      <w:color w:val="3B3838" w:themeColor="background2" w:themeShade="40"/>
      <w:szCs w:val="21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308"/>
    <w:rPr>
      <w:rFonts w:ascii="Verdana" w:eastAsiaTheme="minorEastAsia" w:hAnsi="Verdana" w:cs="Arial"/>
      <w:color w:val="3B3838" w:themeColor="background2" w:themeShade="40"/>
      <w:szCs w:val="21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13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308"/>
    <w:rPr>
      <w:rFonts w:ascii="Verdana" w:eastAsiaTheme="minorEastAsia" w:hAnsi="Verdana" w:cs="Arial"/>
      <w:color w:val="3B3838" w:themeColor="background2" w:themeShade="40"/>
      <w:szCs w:val="21"/>
      <w:lang w:eastAsia="ko-KR"/>
    </w:rPr>
  </w:style>
  <w:style w:type="paragraph" w:styleId="NoSpacing">
    <w:name w:val="No Spacing"/>
    <w:link w:val="NoSpacingChar"/>
    <w:uiPriority w:val="1"/>
    <w:rsid w:val="00013308"/>
    <w:pPr>
      <w:spacing w:after="0" w:line="240" w:lineRule="auto"/>
    </w:pPr>
    <w:rPr>
      <w:rFonts w:ascii="Verdana" w:eastAsiaTheme="minorEastAsia" w:hAnsi="Verdana" w:cs="Arial"/>
      <w:color w:val="767171" w:themeColor="background2" w:themeShade="80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13308"/>
    <w:rPr>
      <w:rFonts w:ascii="Verdana" w:eastAsiaTheme="minorEastAsia" w:hAnsi="Verdana" w:cs="Arial"/>
      <w:color w:val="767171" w:themeColor="background2" w:themeShade="80"/>
      <w:lang w:eastAsia="zh-CN"/>
    </w:rPr>
  </w:style>
  <w:style w:type="table" w:styleId="TableGrid">
    <w:name w:val="Table Grid"/>
    <w:basedOn w:val="TableNormal"/>
    <w:uiPriority w:val="39"/>
    <w:rsid w:val="00013308"/>
    <w:pPr>
      <w:spacing w:after="0" w:line="240" w:lineRule="auto"/>
    </w:pPr>
    <w:rPr>
      <w:rFonts w:ascii="Verdana" w:eastAsiaTheme="minorEastAsia" w:hAnsi="Verdana" w:cs="Arial"/>
      <w:color w:val="767171" w:themeColor="background2" w:themeShade="80"/>
      <w:szCs w:val="21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13308"/>
  </w:style>
  <w:style w:type="table" w:styleId="PlainTable4">
    <w:name w:val="Plain Table 4"/>
    <w:basedOn w:val="TableNormal"/>
    <w:uiPriority w:val="44"/>
    <w:rsid w:val="00013308"/>
    <w:pPr>
      <w:spacing w:after="0" w:line="240" w:lineRule="auto"/>
    </w:pPr>
    <w:rPr>
      <w:rFonts w:ascii="Verdana" w:eastAsiaTheme="minorEastAsia" w:hAnsi="Verdana" w:cs="Arial"/>
      <w:color w:val="767171" w:themeColor="background2" w:themeShade="80"/>
      <w:szCs w:val="21"/>
      <w:lang w:eastAsia="ko-K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uiPriority w:val="99"/>
    <w:unhideWhenUsed/>
    <w:rsid w:val="0001330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13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3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26"/>
    <w:rPr>
      <w:rFonts w:ascii="Segoe UI" w:eastAsiaTheme="minorEastAsia" w:hAnsi="Segoe UI" w:cs="Segoe UI"/>
      <w:color w:val="3B3838" w:themeColor="background2" w:themeShade="40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ara.Sampson2@acgov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h.Maslin@acgov.org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nee.Renteria@acgov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Maslin</dc:creator>
  <cp:keywords/>
  <dc:description/>
  <cp:lastModifiedBy>Theresa Ly</cp:lastModifiedBy>
  <cp:revision>2</cp:revision>
  <cp:lastPrinted>2019-07-30T19:38:00Z</cp:lastPrinted>
  <dcterms:created xsi:type="dcterms:W3CDTF">2020-03-05T17:48:00Z</dcterms:created>
  <dcterms:modified xsi:type="dcterms:W3CDTF">2020-03-05T17:48:00Z</dcterms:modified>
</cp:coreProperties>
</file>